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0053" w14:textId="77777777" w:rsidR="00C2380B" w:rsidRDefault="009C3033">
      <w:pPr>
        <w:spacing w:after="0" w:line="240" w:lineRule="auto"/>
        <w:jc w:val="center"/>
      </w:pPr>
      <w:r>
        <w:rPr>
          <w:b/>
          <w:color w:val="1E3A5F"/>
          <w:sz w:val="34"/>
        </w:rPr>
        <w:t>DAVID NICOLA</w:t>
      </w:r>
    </w:p>
    <w:p w14:paraId="1BDC237B" w14:textId="77777777" w:rsidR="00C2380B" w:rsidRDefault="009C3033">
      <w:pPr>
        <w:spacing w:after="0" w:line="240" w:lineRule="auto"/>
        <w:jc w:val="center"/>
      </w:pPr>
      <w:r>
        <w:rPr>
          <w:b/>
          <w:color w:val="5A5A5A"/>
        </w:rPr>
        <w:t>Consulting Systems Engineer | Systems Security | Network Architecture &amp; Performance</w:t>
      </w:r>
    </w:p>
    <w:p w14:paraId="6749E96B" w14:textId="77777777" w:rsidR="00C2380B" w:rsidRDefault="009C3033" w:rsidP="007522CE">
      <w:pPr>
        <w:pBdr>
          <w:bottom w:val="single" w:sz="4" w:space="0" w:color="BFBFBF"/>
        </w:pBdr>
        <w:spacing w:after="60" w:line="240" w:lineRule="auto"/>
        <w:jc w:val="center"/>
      </w:pPr>
      <w:r>
        <w:rPr>
          <w:sz w:val="17"/>
        </w:rPr>
        <w:t xml:space="preserve">(419)-980-4889 | </w:t>
      </w:r>
      <w:hyperlink r:id="rId8">
        <w:r>
          <w:rPr>
            <w:color w:val="0563C1"/>
            <w:sz w:val="17"/>
            <w:u w:val="single"/>
          </w:rPr>
          <w:t>dnicola95@gmail.com</w:t>
        </w:r>
      </w:hyperlink>
    </w:p>
    <w:p w14:paraId="198C8F81" w14:textId="77777777" w:rsidR="00C2380B" w:rsidRPr="008B2D21" w:rsidRDefault="009C3033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color w:val="1E3A5F"/>
          <w:sz w:val="22"/>
        </w:rPr>
        <w:t>PROFESSIONAL SUMMARY</w:t>
      </w:r>
    </w:p>
    <w:p w14:paraId="406A1557" w14:textId="77777777" w:rsidR="00C2380B" w:rsidRPr="008B2D21" w:rsidRDefault="009C3033">
      <w:pPr>
        <w:spacing w:after="44" w:line="240" w:lineRule="auto"/>
        <w:rPr>
          <w:rFonts w:ascii="Aptos" w:hAnsi="Aptos"/>
          <w:sz w:val="22"/>
        </w:rPr>
      </w:pPr>
      <w:r>
        <w:rPr>
          <w:rFonts w:ascii="Aptos" w:hAnsi="Aptos"/>
          <w:sz w:val="22"/>
        </w:rPr>
        <w:t>Consulting Systems Engineer with experience advising clients and securing, redesigning, and performance-tuning cloud, hybrid, and on-premises infrastructure. Strengths include virtualization modernization, network security, Fortinet/FortiGate and SD-WAN operations, VPN/IPsec, segmentation, VMware/Proxmox, Linux/Windows servers, IAM/PKI, SIEM/EDR, DNS, vulnerability remediation, resilient distributed file services, and practical AI/RAG enablement using local LLM tooling. AWS Solutions Architect - Professional, Fortinet FCSS/FCP, Azure Administrator Associate, and CCNP Security certified; pursuing an M.S. in Cyber Operations and eligible for U.S. Secret or Top Secret clearance.</w:t>
      </w:r>
    </w:p>
    <w:p w14:paraId="40C17D67" w14:textId="77777777" w:rsidR="00C2380B" w:rsidRPr="008B2D21" w:rsidRDefault="009C3033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color w:val="1E3A5F"/>
          <w:sz w:val="22"/>
        </w:rPr>
        <w:t>CORE SYSTEMS ENGINEERING &amp; SECURITY SKILLS</w:t>
      </w:r>
    </w:p>
    <w:p w14:paraId="59F4A73E" w14:textId="77777777" w:rsidR="00C2380B" w:rsidRPr="008B2D21" w:rsidRDefault="009C3033">
      <w:pPr>
        <w:spacing w:after="24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 xml:space="preserve">Network redesign &amp; performance: </w:t>
      </w:r>
      <w:r w:rsidRPr="008B2D21">
        <w:rPr>
          <w:rFonts w:ascii="Aptos" w:hAnsi="Aptos"/>
          <w:sz w:val="22"/>
        </w:rPr>
        <w:t>SD-WAN, VPN/IPsec, segmentation, routing, site connectivity, FortiGate/Fortinet, Cisco/Juniper/Meraki/MikroTik/Aruba, high availability, and tuning.</w:t>
      </w:r>
    </w:p>
    <w:p w14:paraId="19C0D2A9" w14:textId="77777777" w:rsidR="00C2380B" w:rsidRPr="008B2D21" w:rsidRDefault="009C3033">
      <w:pPr>
        <w:spacing w:after="24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 xml:space="preserve">Systems modernization: </w:t>
      </w:r>
      <w:r w:rsidRPr="008B2D21">
        <w:rPr>
          <w:rFonts w:ascii="Aptos" w:hAnsi="Aptos"/>
          <w:sz w:val="22"/>
        </w:rPr>
        <w:t>virtualization redesign, VMware vSphere, Proxmox VE, Windows/Linux servers, Nasuni/DFS, resilient file systems, datacenter/colocation migrations, server hardware, and automation.</w:t>
      </w:r>
    </w:p>
    <w:p w14:paraId="155E6EC5" w14:textId="77777777" w:rsidR="00C2380B" w:rsidRPr="008B2D21" w:rsidRDefault="009C3033">
      <w:pPr>
        <w:spacing w:after="24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 xml:space="preserve">Security operations: </w:t>
      </w:r>
      <w:r w:rsidRPr="008B2D21">
        <w:rPr>
          <w:rFonts w:ascii="Aptos" w:hAnsi="Aptos"/>
          <w:sz w:val="22"/>
        </w:rPr>
        <w:t>Security Liaison work, vulnerability management, Arctic Wolf scanning review, EDR, SIEM/logging, Duo proxies, Mimecast, DNS security, IAM, PKI, Active Directory, LDAP, and OpenID.</w:t>
      </w:r>
    </w:p>
    <w:p w14:paraId="62CC3915" w14:textId="77777777" w:rsidR="00C2380B" w:rsidRPr="008B2D21" w:rsidRDefault="009C3033">
      <w:pPr>
        <w:spacing w:after="24" w:line="240" w:lineRule="auto"/>
        <w:rPr>
          <w:rFonts w:ascii="Aptos" w:hAnsi="Aptos"/>
          <w:sz w:val="22"/>
        </w:rPr>
      </w:pPr>
      <w:r>
        <w:rPr>
          <w:rFonts w:ascii="Aptos" w:hAnsi="Aptos"/>
          <w:b/>
          <w:sz w:val="22"/>
        </w:rPr>
        <w:t xml:space="preserve">Cloud, platform &amp; AI engineering: </w:t>
      </w:r>
      <w:r>
        <w:rPr>
          <w:rFonts w:ascii="Aptos" w:hAnsi="Aptos"/>
          <w:sz w:val="22"/>
        </w:rPr>
        <w:t>AWS, Azure, VPCs, hybrid connectivity, Terraform, AWS CDK, Ansible, Kubernetes, Docker, ECS/EKS, Ollama, Open WebUI, vector databases, RAG workflows, Bash, Python, PowerShell, Java, HTML, and MySQL.</w:t>
      </w:r>
    </w:p>
    <w:p w14:paraId="4FB6B956" w14:textId="77777777" w:rsidR="00C2380B" w:rsidRPr="008B2D21" w:rsidRDefault="009C3033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color w:val="1E3A5F"/>
          <w:sz w:val="22"/>
        </w:rPr>
        <w:t>PROFESSIONAL EXPERIENCE</w:t>
      </w:r>
    </w:p>
    <w:p w14:paraId="2FF108DC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 xml:space="preserve">Consulting Systems Engineer | </w:t>
      </w:r>
      <w:proofErr w:type="gramStart"/>
      <w:r w:rsidRPr="008B2D21">
        <w:rPr>
          <w:rFonts w:ascii="Aptos" w:hAnsi="Aptos"/>
          <w:b/>
          <w:sz w:val="22"/>
        </w:rPr>
        <w:t>World Wide</w:t>
      </w:r>
      <w:proofErr w:type="gramEnd"/>
      <w:r w:rsidRPr="008B2D21">
        <w:rPr>
          <w:rFonts w:ascii="Aptos" w:hAnsi="Aptos"/>
          <w:b/>
          <w:sz w:val="22"/>
        </w:rPr>
        <w:t xml:space="preserve"> Technology (WWT)</w:t>
      </w:r>
      <w:r w:rsidRPr="008B2D21">
        <w:rPr>
          <w:rFonts w:ascii="Aptos" w:hAnsi="Aptos"/>
          <w:b/>
          <w:sz w:val="22"/>
        </w:rPr>
        <w:tab/>
        <w:t>June 2026 - Present</w:t>
      </w:r>
    </w:p>
    <w:p w14:paraId="4CEDB9FC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Deliver client-facing systems engineering for WWT clients across virtualization modernization, infrastructure redesign, and network security technical projects.</w:t>
      </w:r>
    </w:p>
    <w:p w14:paraId="5704DF1F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Assess VMware/Proxmox, compute, storage, and network environments to define migration paths, performance gaps, and operational risks.</w:t>
      </w:r>
    </w:p>
    <w:p w14:paraId="70F09BA6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Develop virtualization redesign and migration plans covering host architecture, shared storage, HA, backups, and workload cutover.</w:t>
      </w:r>
    </w:p>
    <w:p w14:paraId="59902504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Review firewall policies, segmentation, VPN/IPsec connectivity, and traffic flows to improve security, resiliency, and performance.</w:t>
      </w:r>
    </w:p>
    <w:p w14:paraId="09E8F215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>Infrastructure Engineer | IBP</w:t>
      </w:r>
      <w:r w:rsidRPr="008B2D21">
        <w:rPr>
          <w:rFonts w:ascii="Aptos" w:hAnsi="Aptos"/>
          <w:b/>
          <w:sz w:val="22"/>
        </w:rPr>
        <w:tab/>
        <w:t>July 2024 - June 2026</w:t>
      </w:r>
    </w:p>
    <w:p w14:paraId="489BCB1F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Served as Security Liaison for infrastructure operations, coordinating security requirements, evidence, remediation, and operational risk reviews across IT and security stakeholders.</w:t>
      </w:r>
    </w:p>
    <w:p w14:paraId="1BCC46A5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Managed and supported Duo authentication proxies, Mimecast email security, DNS security controls, Aurora and Carbon Black EDR, FortiAnalyzer SIEM logging, and related alert/review workflows.</w:t>
      </w:r>
    </w:p>
    <w:p w14:paraId="06BEEE61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Reviewed Arctic Wolf scanning findings, validated risk, prioritized remediation, and drove vulnerability closure across network, endpoint, and server assets.</w:t>
      </w:r>
    </w:p>
    <w:p w14:paraId="65CBA8D2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Redesigned and performance-tuned network systems including FortiGate firewall policies, SD-WAN/site connectivity, segmentation, and high-availability paths.</w:t>
      </w:r>
    </w:p>
    <w:p w14:paraId="51187939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Migrated legacy file systems to Nasuni/DFS; administered VMware vSphere on HP/Dell hardware; supported HQ-to-colocation datacenter migration and buildout.</w:t>
      </w:r>
    </w:p>
    <w:p w14:paraId="32EF5FFE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>
        <w:rPr>
          <w:rFonts w:ascii="Aptos" w:hAnsi="Aptos"/>
          <w:sz w:val="22"/>
        </w:rPr>
        <w:t>• Led development workload migration to Proxmox VE and built self-hosted AI/RAG lab workflows using Open WebUI, Ollama, local models, embeddings, vector database indexing, and document retrieval pipelines.</w:t>
      </w:r>
    </w:p>
    <w:p w14:paraId="24425669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>Systems Engineer | Bresco Broadband</w:t>
      </w:r>
      <w:r w:rsidRPr="008B2D21">
        <w:rPr>
          <w:rFonts w:ascii="Aptos" w:hAnsi="Aptos"/>
          <w:b/>
          <w:sz w:val="22"/>
        </w:rPr>
        <w:tab/>
        <w:t>April 2022 - July 2024</w:t>
      </w:r>
    </w:p>
    <w:p w14:paraId="1FF9CA65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Redesigned legacy network and core systems architecture, implementing redundant DNS/core services, replication/failover, and security controls to improve stability and performance.</w:t>
      </w:r>
    </w:p>
    <w:p w14:paraId="4CD64CC6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 xml:space="preserve">• </w:t>
      </w:r>
      <w:proofErr w:type="gramStart"/>
      <w:r w:rsidRPr="008B2D21">
        <w:rPr>
          <w:rFonts w:ascii="Aptos" w:hAnsi="Aptos"/>
          <w:sz w:val="22"/>
        </w:rPr>
        <w:t>Overhauled user/security policies,</w:t>
      </w:r>
      <w:proofErr w:type="gramEnd"/>
      <w:r w:rsidRPr="008B2D21">
        <w:rPr>
          <w:rFonts w:ascii="Aptos" w:hAnsi="Aptos"/>
          <w:sz w:val="22"/>
        </w:rPr>
        <w:t xml:space="preserve"> migrated legacy servers, hardened Azure/on-prem domain services, and managed Azure endpoints/Exchange, AWS Glacier/VPCs, and Linux databases.</w:t>
      </w:r>
    </w:p>
    <w:p w14:paraId="544C17BA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lastRenderedPageBreak/>
        <w:t>• Audited datacenter security, managed vulnerability/patch workflows, and created remediation SOPs for repeatable operations.</w:t>
      </w:r>
    </w:p>
    <w:p w14:paraId="06372592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Rebuilt DNS by migrating hosts, reconstructing databases, and implementing replication/failover; tuned VoIP PBX and database workloads and automated maintenance.</w:t>
      </w:r>
    </w:p>
    <w:p w14:paraId="0CA91434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Supported Kubernetes, Docker, AWS ECS/EKS, Azure, VPNs, LDAP, DNS, PKI, SSO, and Cisco/Juniper networking.</w:t>
      </w:r>
    </w:p>
    <w:p w14:paraId="4D78D147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>Network Engineer | Chick-fil-A</w:t>
      </w:r>
      <w:r w:rsidRPr="008B2D21">
        <w:rPr>
          <w:rFonts w:ascii="Aptos" w:hAnsi="Aptos"/>
          <w:b/>
          <w:sz w:val="22"/>
        </w:rPr>
        <w:tab/>
        <w:t>Sept 2021 - April 2022</w:t>
      </w:r>
    </w:p>
    <w:p w14:paraId="2F016816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Provided Tier 1-3 support for network, hardware, software, POS, and server issues across operational environments.</w:t>
      </w:r>
    </w:p>
    <w:p w14:paraId="5D2ECFC9" w14:textId="7B880ABD" w:rsidR="00C2380B" w:rsidRPr="008B2D21" w:rsidRDefault="009C3033" w:rsidP="008B2D21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Supported deployment, maintenance, and troubleshooting of switches, routers, servers, and network devices to sustain site performance.</w:t>
      </w:r>
    </w:p>
    <w:p w14:paraId="67E639DE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>Network Implementation Engineer | L Brands</w:t>
      </w:r>
      <w:r w:rsidRPr="008B2D21">
        <w:rPr>
          <w:rFonts w:ascii="Aptos" w:hAnsi="Aptos"/>
          <w:b/>
          <w:sz w:val="22"/>
        </w:rPr>
        <w:tab/>
        <w:t>Sep 2020 - Aug 2021</w:t>
      </w:r>
    </w:p>
    <w:p w14:paraId="0646F06A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Configured and deployed switches, routers, firewalls, and related devices; installed, upgraded, and secured network environments.</w:t>
      </w:r>
    </w:p>
    <w:p w14:paraId="6A81C229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Troubleshot customer issues, supported network changes, created documentation/diagrams/procedures, and mentored new team members.</w:t>
      </w:r>
    </w:p>
    <w:p w14:paraId="0F028CD1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>Cyber QA Analyst | Huntington National Bank</w:t>
      </w:r>
      <w:r w:rsidRPr="008B2D21">
        <w:rPr>
          <w:rFonts w:ascii="Aptos" w:hAnsi="Aptos"/>
          <w:b/>
          <w:sz w:val="22"/>
        </w:rPr>
        <w:tab/>
        <w:t>Jan 2020 - Jul 2020</w:t>
      </w:r>
    </w:p>
    <w:p w14:paraId="6FE0F34F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Supported IAM software deployment, identified security defects, and tested/debugged in TFS and MTM.</w:t>
      </w:r>
    </w:p>
    <w:p w14:paraId="23E2FF2F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Assessed cybersecurity risks, tested security controls, maintained systems, and applied patches.</w:t>
      </w:r>
    </w:p>
    <w:p w14:paraId="56646DB0" w14:textId="77777777" w:rsidR="00C2380B" w:rsidRPr="008B2D21" w:rsidRDefault="009C3033">
      <w:pPr>
        <w:keepNext/>
        <w:tabs>
          <w:tab w:val="right" w:pos="10584"/>
        </w:tabs>
        <w:spacing w:before="80"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sz w:val="22"/>
        </w:rPr>
        <w:t>Support Engineer Intern | Ohio House of Representatives</w:t>
      </w:r>
      <w:r w:rsidRPr="008B2D21">
        <w:rPr>
          <w:rFonts w:ascii="Aptos" w:hAnsi="Aptos"/>
          <w:b/>
          <w:sz w:val="22"/>
        </w:rPr>
        <w:tab/>
        <w:t>2019</w:t>
      </w:r>
    </w:p>
    <w:p w14:paraId="65D0DAF1" w14:textId="77777777" w:rsidR="00C2380B" w:rsidRPr="008B2D21" w:rsidRDefault="009C3033">
      <w:pPr>
        <w:spacing w:after="26" w:line="240" w:lineRule="auto"/>
        <w:ind w:left="317" w:hanging="202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• Diagnosed printer/network issues, supported users, and maintained user data, print services, Windows/Linux servers, workstations, and applications.</w:t>
      </w:r>
    </w:p>
    <w:p w14:paraId="7BFC51B8" w14:textId="77777777" w:rsidR="008B2D21" w:rsidRDefault="008B2D21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b/>
          <w:color w:val="1E3A5F"/>
          <w:sz w:val="22"/>
        </w:rPr>
      </w:pPr>
    </w:p>
    <w:p w14:paraId="0E3EC16B" w14:textId="77777777" w:rsidR="008B2D21" w:rsidRDefault="008B2D21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b/>
          <w:color w:val="1E3A5F"/>
          <w:sz w:val="22"/>
        </w:rPr>
      </w:pPr>
    </w:p>
    <w:p w14:paraId="186C3FDF" w14:textId="19D7FE2D" w:rsidR="00C2380B" w:rsidRPr="008B2D21" w:rsidRDefault="009C3033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color w:val="1E3A5F"/>
          <w:sz w:val="22"/>
        </w:rPr>
        <w:t>EDUCATION &amp; CERTIFICATIONS</w:t>
      </w:r>
    </w:p>
    <w:p w14:paraId="0BDB0C35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M.S. Cyber Operations | University of Maryland Global Campus | GPA 4.0 | 2024-2026</w:t>
      </w:r>
    </w:p>
    <w:p w14:paraId="6D6FF796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B.S. Computer Networks &amp; Cyber Security | University of Maryland Global Campus | GPA 3.8 | 2018-2020</w:t>
      </w:r>
    </w:p>
    <w:p w14:paraId="7B7A2761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sz w:val="22"/>
        </w:rPr>
        <w:t>B.S. Political Science | The Ohio State University | 2017-2019</w:t>
      </w:r>
    </w:p>
    <w:p w14:paraId="1845B80A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9">
        <w:r w:rsidRPr="008B2D21">
          <w:rPr>
            <w:rFonts w:ascii="Aptos" w:hAnsi="Aptos"/>
            <w:color w:val="0563C1"/>
            <w:sz w:val="22"/>
            <w:u w:val="single"/>
          </w:rPr>
          <w:t>Cisco Certified Network Professional Security (CCNP-S)</w:t>
        </w:r>
      </w:hyperlink>
      <w:r w:rsidRPr="008B2D21">
        <w:rPr>
          <w:rFonts w:ascii="Aptos" w:hAnsi="Aptos"/>
          <w:sz w:val="22"/>
        </w:rPr>
        <w:t xml:space="preserve"> | Cisco | 2025</w:t>
      </w:r>
    </w:p>
    <w:p w14:paraId="45B21E97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10">
        <w:r w:rsidRPr="008B2D21">
          <w:rPr>
            <w:rFonts w:ascii="Aptos" w:hAnsi="Aptos"/>
            <w:color w:val="0563C1"/>
            <w:sz w:val="22"/>
            <w:u w:val="single"/>
          </w:rPr>
          <w:t>Microsoft Certified: Azure Administrator Associate</w:t>
        </w:r>
      </w:hyperlink>
      <w:r w:rsidRPr="008B2D21">
        <w:rPr>
          <w:rFonts w:ascii="Aptos" w:hAnsi="Aptos"/>
          <w:sz w:val="22"/>
        </w:rPr>
        <w:t xml:space="preserve"> | Microsoft | 2025</w:t>
      </w:r>
    </w:p>
    <w:p w14:paraId="5D4C6138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11">
        <w:r w:rsidRPr="008B2D21">
          <w:rPr>
            <w:rFonts w:ascii="Aptos" w:hAnsi="Aptos"/>
            <w:color w:val="0563C1"/>
            <w:sz w:val="22"/>
            <w:u w:val="single"/>
          </w:rPr>
          <w:t>FCSS Public Cloud Security</w:t>
        </w:r>
      </w:hyperlink>
      <w:r w:rsidRPr="008B2D21">
        <w:rPr>
          <w:rFonts w:ascii="Aptos" w:hAnsi="Aptos"/>
          <w:sz w:val="22"/>
        </w:rPr>
        <w:t xml:space="preserve"> | Fortinet | 2025</w:t>
      </w:r>
    </w:p>
    <w:p w14:paraId="563A7D6E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12">
        <w:r w:rsidRPr="008B2D21">
          <w:rPr>
            <w:rFonts w:ascii="Aptos" w:hAnsi="Aptos"/>
            <w:color w:val="0563C1"/>
            <w:sz w:val="22"/>
            <w:u w:val="single"/>
          </w:rPr>
          <w:t>FCP Network Security</w:t>
        </w:r>
      </w:hyperlink>
      <w:r w:rsidRPr="008B2D21">
        <w:rPr>
          <w:rFonts w:ascii="Aptos" w:hAnsi="Aptos"/>
          <w:sz w:val="22"/>
        </w:rPr>
        <w:t xml:space="preserve"> | Fortinet | 2025</w:t>
      </w:r>
    </w:p>
    <w:p w14:paraId="1CEAC7DE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13">
        <w:r w:rsidRPr="008B2D21">
          <w:rPr>
            <w:rFonts w:ascii="Aptos" w:hAnsi="Aptos"/>
            <w:color w:val="0563C1"/>
            <w:sz w:val="22"/>
            <w:u w:val="single"/>
          </w:rPr>
          <w:t>AWS Solutions Architect - Professional</w:t>
        </w:r>
      </w:hyperlink>
      <w:r w:rsidRPr="008B2D21">
        <w:rPr>
          <w:rFonts w:ascii="Aptos" w:hAnsi="Aptos"/>
          <w:sz w:val="22"/>
        </w:rPr>
        <w:t xml:space="preserve"> | Amazon Web Services | 2024</w:t>
      </w:r>
    </w:p>
    <w:p w14:paraId="7602607E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14">
        <w:r w:rsidRPr="008B2D21">
          <w:rPr>
            <w:rFonts w:ascii="Aptos" w:hAnsi="Aptos"/>
            <w:color w:val="0563C1"/>
            <w:sz w:val="22"/>
            <w:u w:val="single"/>
          </w:rPr>
          <w:t>AWS Solutions Architect - Associate</w:t>
        </w:r>
      </w:hyperlink>
      <w:r w:rsidRPr="008B2D21">
        <w:rPr>
          <w:rFonts w:ascii="Aptos" w:hAnsi="Aptos"/>
          <w:sz w:val="22"/>
        </w:rPr>
        <w:t xml:space="preserve"> | Amazon Web Services | 2024</w:t>
      </w:r>
    </w:p>
    <w:p w14:paraId="543CC19A" w14:textId="77777777" w:rsidR="00C2380B" w:rsidRPr="008B2D21" w:rsidRDefault="009C3033">
      <w:pPr>
        <w:spacing w:after="20" w:line="240" w:lineRule="auto"/>
        <w:rPr>
          <w:rFonts w:ascii="Aptos" w:hAnsi="Aptos"/>
          <w:sz w:val="22"/>
        </w:rPr>
      </w:pPr>
      <w:hyperlink r:id="rId15">
        <w:r w:rsidRPr="008B2D21">
          <w:rPr>
            <w:rFonts w:ascii="Aptos" w:hAnsi="Aptos"/>
            <w:color w:val="0563C1"/>
            <w:sz w:val="22"/>
            <w:u w:val="single"/>
          </w:rPr>
          <w:t>IBM Cybersecurity Analyst</w:t>
        </w:r>
      </w:hyperlink>
      <w:r w:rsidRPr="008B2D21">
        <w:rPr>
          <w:rFonts w:ascii="Aptos" w:hAnsi="Aptos"/>
          <w:sz w:val="22"/>
        </w:rPr>
        <w:t xml:space="preserve"> | Coursera - IBM | 2022</w:t>
      </w:r>
    </w:p>
    <w:p w14:paraId="39DC064A" w14:textId="77777777" w:rsidR="00C2380B" w:rsidRPr="008B2D21" w:rsidRDefault="009C3033">
      <w:pPr>
        <w:keepNext/>
        <w:pBdr>
          <w:bottom w:val="single" w:sz="4" w:space="1" w:color="A6A6A6"/>
        </w:pBdr>
        <w:spacing w:before="100" w:after="60" w:line="240" w:lineRule="auto"/>
        <w:rPr>
          <w:rFonts w:ascii="Aptos" w:hAnsi="Aptos"/>
          <w:sz w:val="22"/>
        </w:rPr>
      </w:pPr>
      <w:r w:rsidRPr="008B2D21">
        <w:rPr>
          <w:rFonts w:ascii="Aptos" w:hAnsi="Aptos"/>
          <w:b/>
          <w:color w:val="1E3A5F"/>
          <w:sz w:val="22"/>
        </w:rPr>
        <w:t>LANGUAGES</w:t>
      </w:r>
    </w:p>
    <w:p w14:paraId="48EA1A73" w14:textId="77777777" w:rsidR="00C2380B" w:rsidRDefault="009C3033">
      <w:pPr>
        <w:spacing w:after="0" w:line="240" w:lineRule="auto"/>
      </w:pPr>
      <w:r w:rsidRPr="008B2D21">
        <w:rPr>
          <w:rFonts w:ascii="Aptos" w:hAnsi="Aptos"/>
          <w:sz w:val="22"/>
        </w:rPr>
        <w:t>English (Professional) | French (Elementary) | Russian (Elementary</w:t>
      </w:r>
      <w:r>
        <w:rPr>
          <w:sz w:val="17"/>
        </w:rPr>
        <w:t>)</w:t>
      </w:r>
    </w:p>
    <w:sectPr w:rsidR="00C2380B" w:rsidSect="00034616">
      <w:headerReference w:type="default" r:id="rId16"/>
      <w:pgSz w:w="12240" w:h="15840"/>
      <w:pgMar w:top="605" w:right="792" w:bottom="605" w:left="792" w:header="259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FAD2" w14:textId="77777777" w:rsidR="00AF248F" w:rsidRDefault="00AF248F">
      <w:pPr>
        <w:spacing w:after="0" w:line="240" w:lineRule="auto"/>
      </w:pPr>
      <w:r>
        <w:separator/>
      </w:r>
    </w:p>
  </w:endnote>
  <w:endnote w:type="continuationSeparator" w:id="0">
    <w:p w14:paraId="1F34A0B7" w14:textId="77777777" w:rsidR="00AF248F" w:rsidRDefault="00AF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FFAB" w14:textId="77777777" w:rsidR="00AF248F" w:rsidRDefault="00AF248F">
      <w:pPr>
        <w:spacing w:after="0" w:line="240" w:lineRule="auto"/>
      </w:pPr>
      <w:r>
        <w:separator/>
      </w:r>
    </w:p>
  </w:footnote>
  <w:footnote w:type="continuationSeparator" w:id="0">
    <w:p w14:paraId="574D07A4" w14:textId="77777777" w:rsidR="00AF248F" w:rsidRDefault="00AF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DF7B" w14:textId="1BC5BC95" w:rsidR="00C2380B" w:rsidRDefault="009C3033">
    <w:pPr>
      <w:pStyle w:val="Header"/>
      <w:pBdr>
        <w:bottom w:val="single" w:sz="3" w:space="1" w:color="D9D9D9"/>
      </w:pBdr>
      <w:jc w:val="center"/>
    </w:pPr>
    <w:r>
      <w:rPr>
        <w:b/>
        <w:sz w:val="17"/>
      </w:rPr>
      <w:t xml:space="preserve">David </w:t>
    </w:r>
    <w:r w:rsidR="008F1B99">
      <w:rPr>
        <w:b/>
        <w:sz w:val="17"/>
      </w:rPr>
      <w:t>Nicola |</w:t>
    </w:r>
    <w:r>
      <w:rPr>
        <w:b/>
        <w:sz w:val="17"/>
      </w:rPr>
      <w:t xml:space="preserve"> (419)-980-</w:t>
    </w:r>
    <w:r w:rsidR="008F1B99">
      <w:rPr>
        <w:b/>
        <w:sz w:val="17"/>
      </w:rPr>
      <w:t>4889 | dnicola95@gmail.com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721162">
    <w:abstractNumId w:val="8"/>
  </w:num>
  <w:num w:numId="2" w16cid:durableId="1744986632">
    <w:abstractNumId w:val="6"/>
  </w:num>
  <w:num w:numId="3" w16cid:durableId="1355613572">
    <w:abstractNumId w:val="5"/>
  </w:num>
  <w:num w:numId="4" w16cid:durableId="1485201489">
    <w:abstractNumId w:val="4"/>
  </w:num>
  <w:num w:numId="5" w16cid:durableId="955603872">
    <w:abstractNumId w:val="7"/>
  </w:num>
  <w:num w:numId="6" w16cid:durableId="2062634342">
    <w:abstractNumId w:val="3"/>
  </w:num>
  <w:num w:numId="7" w16cid:durableId="1294947322">
    <w:abstractNumId w:val="2"/>
  </w:num>
  <w:num w:numId="8" w16cid:durableId="1172798968">
    <w:abstractNumId w:val="1"/>
  </w:num>
  <w:num w:numId="9" w16cid:durableId="26319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102F"/>
    <w:rsid w:val="004818D7"/>
    <w:rsid w:val="004D6648"/>
    <w:rsid w:val="007522CE"/>
    <w:rsid w:val="008B2D21"/>
    <w:rsid w:val="008F1B99"/>
    <w:rsid w:val="009A233F"/>
    <w:rsid w:val="009C3033"/>
    <w:rsid w:val="00AA1D8D"/>
    <w:rsid w:val="00AF248F"/>
    <w:rsid w:val="00B47730"/>
    <w:rsid w:val="00BE2A6A"/>
    <w:rsid w:val="00C2380B"/>
    <w:rsid w:val="00CB0664"/>
    <w:rsid w:val="00FB35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8B2E9F"/>
  <w14:defaultImageDpi w14:val="300"/>
  <w15:docId w15:val="{CE278317-EDAD-4843-B6C6-337A9BB3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icola95@gmail.com" TargetMode="External"/><Relationship Id="rId13" Type="http://schemas.openxmlformats.org/officeDocument/2006/relationships/hyperlink" Target="https://www.credly.com/badges/a312280a-702a-47a6-b5cb-80027e39cf8e/public_ur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edly.com/badges/6b132679-948b-4eca-ba1a-ff39cc954fcb/public_ur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edly.com/badges/bc651a15-a46f-40cc-ba77-c62b44633cd0/linked_in_profi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ursera.org/account/accomplishments/specialization/certificate/2XBKTFRU3TTN" TargetMode="External"/><Relationship Id="rId10" Type="http://schemas.openxmlformats.org/officeDocument/2006/relationships/hyperlink" Target="https://learn.microsoft.com/api/credentials/share/en-us/DavidNicola-8699/60683CFEB89CA1D5?sharingId=77EE99F599FE636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edly.com/badges/3ec4f1f3-f77b-472f-bbea-1a446b45044b/public_url" TargetMode="External"/><Relationship Id="rId14" Type="http://schemas.openxmlformats.org/officeDocument/2006/relationships/hyperlink" Target="https://www.credly.com/badges/874f3084-2f6b-4e6a-a11b-accdc7b340f9/public_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856</Words>
  <Characters>6090</Characters>
  <Application>Microsoft Office Word</Application>
  <DocSecurity>0</DocSecurity>
  <Lines>98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Nicola</cp:lastModifiedBy>
  <cp:revision>2</cp:revision>
  <dcterms:created xsi:type="dcterms:W3CDTF">2026-06-20T14:06:00Z</dcterms:created>
  <dcterms:modified xsi:type="dcterms:W3CDTF">2026-06-20T14:06:00Z</dcterms:modified>
  <cp:category/>
</cp:coreProperties>
</file>